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ABBE" w14:textId="02A90D09"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7A2D6CD7" w14:textId="26A313B8"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14:paraId="3BB5659F" w14:textId="2A65C9F1"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14:paraId="390865CB" w14:textId="77777777"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1235FF34" w14:textId="372A7828" w:rsidR="006969A1" w:rsidRPr="00BA054E" w:rsidRDefault="00974E16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BA054E">
        <w:rPr>
          <w:rFonts w:ascii="Arial" w:hAnsi="Arial" w:cs="Arial"/>
          <w:sz w:val="24"/>
          <w:szCs w:val="24"/>
        </w:rPr>
        <w:t>.</w:t>
      </w:r>
      <w:r w:rsidR="000339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80750A">
        <w:rPr>
          <w:rFonts w:ascii="Arial" w:hAnsi="Arial" w:cs="Arial"/>
          <w:sz w:val="24"/>
          <w:szCs w:val="24"/>
        </w:rPr>
        <w:t xml:space="preserve"> 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116</w:t>
      </w:r>
    </w:p>
    <w:p w14:paraId="3C8C3B4B" w14:textId="77777777"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14:paraId="6ACB7812" w14:textId="77777777"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BF3ABA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стоимости путевки в муниципальные загородные оздоровительные лагеря и размера ее оплаты родителями (законными представителями) в 2024 году </w:t>
      </w:r>
    </w:p>
    <w:p w14:paraId="6F7C9A52" w14:textId="77777777" w:rsidR="00974E16" w:rsidRDefault="00974E16" w:rsidP="00974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D77FCD" w14:textId="04955222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В соответствии с п. 13 ч. 1 ст. 16 Федерального закона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Красноярского края от 07.07.2009 № 8-3618 «Об обеспечении прав детей на отдых, оздоровление и занятость в Красноярском крае», постановлением Правительства Красноярского края от 24.10.2023 № 834-п «Об утверждении средней стоимости путевки в краевые государственные и муниципальные загородные оздоровительные лагеря на 2024 год», постановлением Администрации ЗАТО г. Железногорск от 11.03.2011 № 485 «Об установлении цен (тарифов) на услуги, продукцию, работы муниципальных предприятий, муниципальных казенных и автономных учреждений ЗАТО Железногорск» и руководствуясь Уставом ЗАТО Железногорск,</w:t>
      </w:r>
    </w:p>
    <w:p w14:paraId="194EC593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E53AB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20DCBAF6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4EFD4250" w14:textId="1EF085EB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1. Установить стоимость путевки с продолжительностью пребывания детей не менее 21 календарного дня в муниципальные загородные оздоровительные лагеря МАУ ДО ДООЦ «Горный», МАУ ДО ДООЦ «Орбита», МАУ ДО ДООЦ «Взлет» в размере 32817, 00 рублей.</w:t>
      </w:r>
    </w:p>
    <w:p w14:paraId="64E5D3D2" w14:textId="34123AB3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2. Установить оплату путевок родителями (законными представителями) в муниципальные загородные оздоровительные лагеря МАУ ДО ДООЦ «Горный», МАУ ДО ДООЦ «Орбита», МАУ ДО ДООЦ «Взлет», приобретаемых за счет субвенции, в размере 9845,10 руб.</w:t>
      </w:r>
    </w:p>
    <w:p w14:paraId="5FFC1A8B" w14:textId="75FCA1F3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2. 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65933EFB" w14:textId="18733B15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 xml:space="preserve">3. Отделу управления проектами и документационного, организационного обеспечения деятельности Администрации ЗАТО г. Железногорск </w:t>
      </w:r>
    </w:p>
    <w:p w14:paraId="5CE40005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(В.Г. Винокурова) довести до сведения населения настоящее постановление через газету «Город и горожане».</w:t>
      </w:r>
      <w:r w:rsidRPr="00974E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1E19BAE" w14:textId="18275669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371E3036" w14:textId="57ACC5EF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14:paraId="1C2C64D5" w14:textId="7777777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C0FD2" w14:textId="7AEFF997" w:rsidR="00974E16" w:rsidRPr="00974E16" w:rsidRDefault="00974E16" w:rsidP="00974E1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16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ЗАТО г. Железногорск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974E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FD1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74E16">
        <w:rPr>
          <w:rFonts w:ascii="Arial" w:eastAsia="Times New Roman" w:hAnsi="Arial" w:cs="Arial"/>
          <w:sz w:val="24"/>
          <w:szCs w:val="24"/>
          <w:lang w:eastAsia="ru-RU"/>
        </w:rPr>
        <w:t xml:space="preserve">       Д.М. Чернятин</w:t>
      </w:r>
    </w:p>
    <w:sectPr w:rsidR="00974E16" w:rsidRPr="00974E16" w:rsidSect="00974E16">
      <w:pgSz w:w="11907" w:h="16840" w:code="9"/>
      <w:pgMar w:top="992" w:right="567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642F" w14:textId="77777777" w:rsidR="0016173D" w:rsidRDefault="0016173D" w:rsidP="00D53F46">
      <w:pPr>
        <w:spacing w:after="0" w:line="240" w:lineRule="auto"/>
      </w:pPr>
      <w:r>
        <w:separator/>
      </w:r>
    </w:p>
  </w:endnote>
  <w:endnote w:type="continuationSeparator" w:id="0">
    <w:p w14:paraId="1917E284" w14:textId="77777777" w:rsidR="0016173D" w:rsidRDefault="0016173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7F45" w14:textId="77777777" w:rsidR="0016173D" w:rsidRDefault="0016173D" w:rsidP="00D53F46">
      <w:pPr>
        <w:spacing w:after="0" w:line="240" w:lineRule="auto"/>
      </w:pPr>
      <w:r>
        <w:separator/>
      </w:r>
    </w:p>
  </w:footnote>
  <w:footnote w:type="continuationSeparator" w:id="0">
    <w:p w14:paraId="0E950CAD" w14:textId="77777777" w:rsidR="0016173D" w:rsidRDefault="0016173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45"/>
    <w:rsid w:val="0014533C"/>
    <w:rsid w:val="001455D1"/>
    <w:rsid w:val="00146641"/>
    <w:rsid w:val="00155774"/>
    <w:rsid w:val="00156CE1"/>
    <w:rsid w:val="001579F6"/>
    <w:rsid w:val="00157E5C"/>
    <w:rsid w:val="0016173D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4E16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20C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E356"/>
  <w15:docId w15:val="{FBE65D84-8C5F-4C1C-80F5-066E68E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мой Знак"/>
    <w:basedOn w:val="a0"/>
    <w:link w:val="af7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9B1E-EF51-435A-8B98-49FBEE5B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Елена Булгина</cp:lastModifiedBy>
  <cp:revision>3</cp:revision>
  <cp:lastPrinted>2023-05-10T04:47:00Z</cp:lastPrinted>
  <dcterms:created xsi:type="dcterms:W3CDTF">2024-02-01T09:34:00Z</dcterms:created>
  <dcterms:modified xsi:type="dcterms:W3CDTF">2024-02-01T09:59:00Z</dcterms:modified>
</cp:coreProperties>
</file>